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大岭山妇女维权站开展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《广东省实施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&lt;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人民调解法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&gt;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办法》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宣传活动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为了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让广大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民深入了解人民调解相关法律，保障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民自身合法权益，维护法律秩序。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9月2日，大岭山妇女维权站联合大岭山司法分局在</w:t>
      </w:r>
      <w:r>
        <w:rPr>
          <w:rFonts w:hint="eastAsia" w:ascii="仿宋_GB2312" w:hAnsi="仿宋_GB2312" w:eastAsia="仿宋_GB2312" w:cs="仿宋_GB2312"/>
          <w:sz w:val="32"/>
          <w:szCs w:val="32"/>
        </w:rPr>
        <w:t>大岭山镇矮岭冚村向东市场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开展《广东省实施&lt;人民调解法&gt;办法》宣传活动。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当天活动现场设置在</w:t>
      </w:r>
      <w:r>
        <w:rPr>
          <w:rFonts w:hint="eastAsia" w:ascii="仿宋_GB2312" w:hAnsi="仿宋_GB2312" w:eastAsia="仿宋_GB2312" w:cs="仿宋_GB2312"/>
          <w:sz w:val="32"/>
          <w:szCs w:val="32"/>
        </w:rPr>
        <w:t>矮岭冚村向东市场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边，工作人员通过设置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法律顾问</w:t>
      </w:r>
      <w:r>
        <w:rPr>
          <w:rFonts w:hint="eastAsia" w:ascii="仿宋_GB2312" w:hAnsi="仿宋_GB2312" w:eastAsia="仿宋_GB2312" w:cs="仿宋_GB2312"/>
          <w:sz w:val="32"/>
          <w:szCs w:val="32"/>
        </w:rPr>
        <w:t>摊位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、妇联摊位、悬挂宣传条幅、发放宣传资料，向居民传播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人民调解法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内容及知识。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《广东省实施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&lt;中华人民共和国人民调解法&gt;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办法》、《法律你我他（十五）》等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宣传资料，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法律顾问则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前来咨询的居民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解居民咨询的法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律问题。通过咨询和派发宣传资料，得到良好的宣传效果。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 xml:space="preserve">    此次活动共派发宣传单张100余份，得到了居民的认可，也使居民进一步了解、支持、参与人民调解工作，也为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更好地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“实施办法”的各项规定落到实处，发挥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作用。</w:t>
      </w:r>
    </w:p>
    <w:p>
      <w:pPr>
        <w:ind w:left="0" w:leftChars="0" w:right="0" w:rightChars="0" w:firstLine="0" w:firstLineChars="0"/>
        <w:jc w:val="right"/>
        <w:rPr>
          <w:rFonts w:hint="eastAsia" w:ascii="仿宋_GB2312" w:hAnsi="仿宋_GB2312" w:eastAsia="仿宋_GB2312"/>
          <w:b w:val="0"/>
          <w:bCs w:val="0"/>
          <w:sz w:val="32"/>
          <w:lang w:eastAsia="zh-CN"/>
        </w:rPr>
      </w:pPr>
    </w:p>
    <w:p>
      <w:pPr>
        <w:ind w:left="0" w:leftChars="0" w:right="0" w:rightChars="0" w:firstLine="0" w:firstLineChars="0"/>
        <w:jc w:val="right"/>
        <w:rPr>
          <w:rFonts w:hint="eastAsia" w:ascii="仿宋_GB2312" w:hAnsi="仿宋_GB2312" w:eastAsia="仿宋_GB2312"/>
          <w:b w:val="0"/>
          <w:bCs w:val="0"/>
          <w:sz w:val="32"/>
          <w:lang w:eastAsia="zh-CN"/>
        </w:rPr>
      </w:pPr>
    </w:p>
    <w:p>
      <w:pPr>
        <w:ind w:left="0" w:leftChars="0" w:right="0" w:rightChars="0" w:firstLine="0" w:firstLineChars="0"/>
        <w:jc w:val="right"/>
        <w:rPr>
          <w:rFonts w:hint="eastAsia" w:ascii="仿宋_GB2312" w:hAnsi="仿宋_GB2312" w:eastAsia="仿宋_GB2312"/>
          <w:b w:val="0"/>
          <w:bCs w:val="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lang w:eastAsia="zh-CN"/>
        </w:rPr>
        <w:t>广东省妇女维权与信息服务站（东莞·大岭山站）</w:t>
      </w:r>
    </w:p>
    <w:p>
      <w:pPr>
        <w:ind w:left="0" w:leftChars="0" w:right="0" w:rightChars="0" w:firstLine="0" w:firstLineChars="0"/>
        <w:jc w:val="right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2016年9月2日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瀹嬩綋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25F3"/>
    <w:rsid w:val="049D5FDB"/>
    <w:rsid w:val="0AB67F9B"/>
    <w:rsid w:val="0DAC12FD"/>
    <w:rsid w:val="124D3DF0"/>
    <w:rsid w:val="18B20D3F"/>
    <w:rsid w:val="242F2B6C"/>
    <w:rsid w:val="259C633B"/>
    <w:rsid w:val="304C3DCB"/>
    <w:rsid w:val="3147072C"/>
    <w:rsid w:val="3402729E"/>
    <w:rsid w:val="36B625F3"/>
    <w:rsid w:val="3CBB2551"/>
    <w:rsid w:val="40053E6E"/>
    <w:rsid w:val="78BB5A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2016-08-01T06:42:00Z</dcterms:created>
  <dc:creator>Administrator</dc:creator>
  <cp:lastModifiedBy>Administrator</cp:lastModifiedBy>
  <dcterms:modified xsi:type="dcterms:W3CDTF">2016-09-02T07:54:47Z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