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color w:val="auto"/>
          <w:kern w:val="2"/>
          <w:sz w:val="30"/>
          <w:szCs w:val="30"/>
          <w:lang w:val="en-US" w:eastAsia="zh-CN" w:bidi="ar"/>
        </w:rPr>
      </w:pPr>
      <w:r>
        <w:rPr>
          <w:rFonts w:hint="eastAsia" w:ascii="黑体" w:hAnsi="黑体" w:eastAsia="黑体" w:cs="黑体"/>
          <w:b w:val="0"/>
          <w:bCs/>
          <w:color w:val="auto"/>
          <w:kern w:val="2"/>
          <w:sz w:val="30"/>
          <w:szCs w:val="30"/>
          <w:lang w:val="en-US" w:eastAsia="zh-CN" w:bidi="ar"/>
        </w:rPr>
        <w:t>“关爱女孩 快乐成长”——儿童防护知识宣传活动</w:t>
      </w:r>
    </w:p>
    <w:p>
      <w:pPr>
        <w:keepNext w:val="0"/>
        <w:keepLines w:val="0"/>
        <w:widowControl w:val="0"/>
        <w:suppressLineNumbers w:val="0"/>
        <w:spacing w:before="0" w:beforeAutospacing="0" w:after="0" w:afterAutospacing="0"/>
        <w:ind w:left="0" w:right="0"/>
        <w:jc w:val="both"/>
        <w:rPr>
          <w:rFonts w:hint="eastAsia" w:asciiTheme="majorEastAsia" w:hAnsiTheme="majorEastAsia" w:eastAsiaTheme="majorEastAsia" w:cstheme="majorEastAsia"/>
          <w:b w:val="0"/>
          <w:bCs/>
          <w:color w:val="auto"/>
          <w:kern w:val="2"/>
          <w:sz w:val="24"/>
          <w:szCs w:val="24"/>
          <w:lang w:val="en-US" w:eastAsia="zh-CN" w:bidi="ar"/>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cstheme="minorEastAsia"/>
          <w:b w:val="0"/>
          <w:bCs/>
          <w:kern w:val="2"/>
          <w:sz w:val="28"/>
          <w:szCs w:val="28"/>
          <w:lang w:val="en-US" w:eastAsia="zh-CN" w:bidi="ar"/>
        </w:rPr>
      </w:pPr>
      <w:r>
        <w:rPr>
          <w:rFonts w:hint="eastAsia" w:asciiTheme="minorEastAsia" w:hAnsiTheme="minorEastAsia" w:cstheme="minorEastAsia"/>
          <w:b w:val="0"/>
          <w:bCs/>
          <w:kern w:val="2"/>
          <w:sz w:val="28"/>
          <w:szCs w:val="28"/>
          <w:lang w:val="en-US" w:eastAsia="zh-CN" w:bidi="ar"/>
        </w:rPr>
        <w:t>促进儿童身心健康发展的工作是建设中国特色社会主义社会的重中之重。以关爱女孩，预防性侵为目标，横沥维权站社工于2017年5月26日在横沥镇村尾文化广场开展“关爱女孩 快乐成长”——儿童防护知识宣传活动，为活动参加者带来防性侵宣传知识，引导参与者掌握正确的防护知识，提高自我保护的能力。</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b w:val="0"/>
          <w:bCs/>
          <w:kern w:val="2"/>
          <w:sz w:val="28"/>
          <w:szCs w:val="28"/>
          <w:lang w:val="en-US" w:eastAsia="zh-CN" w:bidi="ar"/>
        </w:rPr>
      </w:pPr>
      <w:r>
        <w:rPr>
          <w:rFonts w:hint="eastAsia" w:asciiTheme="minorEastAsia" w:hAnsiTheme="minorEastAsia" w:eastAsiaTheme="minorEastAsia" w:cstheme="minorEastAsia"/>
          <w:b w:val="0"/>
          <w:bCs/>
          <w:kern w:val="2"/>
          <w:sz w:val="28"/>
          <w:szCs w:val="28"/>
          <w:lang w:val="en-US" w:eastAsia="zh-CN" w:bidi="ar"/>
        </w:rPr>
        <w:t>本次活动通过派发宣传资料、互动小游戏及</w:t>
      </w:r>
      <w:r>
        <w:rPr>
          <w:rFonts w:hint="eastAsia" w:asciiTheme="minorEastAsia" w:hAnsiTheme="minorEastAsia" w:cstheme="minorEastAsia"/>
          <w:b w:val="0"/>
          <w:bCs/>
          <w:kern w:val="2"/>
          <w:sz w:val="28"/>
          <w:szCs w:val="28"/>
          <w:lang w:val="en-US" w:eastAsia="zh-CN" w:bidi="ar"/>
        </w:rPr>
        <w:t>摆放宣传展板</w:t>
      </w:r>
      <w:r>
        <w:rPr>
          <w:rFonts w:hint="eastAsia" w:asciiTheme="minorEastAsia" w:hAnsiTheme="minorEastAsia" w:eastAsiaTheme="minorEastAsia" w:cstheme="minorEastAsia"/>
          <w:b w:val="0"/>
          <w:bCs/>
          <w:kern w:val="2"/>
          <w:sz w:val="28"/>
          <w:szCs w:val="28"/>
          <w:lang w:val="en-US" w:eastAsia="zh-CN" w:bidi="ar"/>
        </w:rPr>
        <w:t>等</w:t>
      </w:r>
      <w:r>
        <w:rPr>
          <w:rFonts w:hint="eastAsia" w:asciiTheme="minorEastAsia" w:hAnsiTheme="minorEastAsia" w:cstheme="minorEastAsia"/>
          <w:b w:val="0"/>
          <w:bCs/>
          <w:kern w:val="2"/>
          <w:sz w:val="28"/>
          <w:szCs w:val="28"/>
          <w:lang w:val="en-US" w:eastAsia="zh-CN" w:bidi="ar"/>
        </w:rPr>
        <w:t>形式</w:t>
      </w:r>
      <w:r>
        <w:rPr>
          <w:rFonts w:hint="eastAsia" w:asciiTheme="minorEastAsia" w:hAnsiTheme="minorEastAsia" w:eastAsiaTheme="minorEastAsia" w:cstheme="minorEastAsia"/>
          <w:b w:val="0"/>
          <w:bCs/>
          <w:kern w:val="2"/>
          <w:sz w:val="28"/>
          <w:szCs w:val="28"/>
          <w:lang w:val="en-US" w:eastAsia="zh-CN" w:bidi="ar"/>
        </w:rPr>
        <w:t>为群众宣传</w:t>
      </w:r>
      <w:r>
        <w:rPr>
          <w:rFonts w:hint="eastAsia" w:asciiTheme="minorEastAsia" w:hAnsiTheme="minorEastAsia" w:cstheme="minorEastAsia"/>
          <w:b w:val="0"/>
          <w:bCs/>
          <w:kern w:val="2"/>
          <w:sz w:val="28"/>
          <w:szCs w:val="28"/>
          <w:lang w:val="en-US" w:eastAsia="zh-CN" w:bidi="ar"/>
        </w:rPr>
        <w:t>儿童防护及自我保护</w:t>
      </w:r>
      <w:r>
        <w:rPr>
          <w:rFonts w:hint="eastAsia" w:asciiTheme="minorEastAsia" w:hAnsiTheme="minorEastAsia" w:eastAsiaTheme="minorEastAsia" w:cstheme="minorEastAsia"/>
          <w:b w:val="0"/>
          <w:bCs/>
          <w:kern w:val="2"/>
          <w:sz w:val="28"/>
          <w:szCs w:val="28"/>
          <w:lang w:val="en-US" w:eastAsia="zh-CN" w:bidi="ar"/>
        </w:rPr>
        <w:t>等知识。在游戏互动摊位上，</w:t>
      </w:r>
      <w:r>
        <w:rPr>
          <w:rFonts w:hint="eastAsia" w:asciiTheme="minorEastAsia" w:hAnsiTheme="minorEastAsia" w:cstheme="minorEastAsia"/>
          <w:b w:val="0"/>
          <w:bCs/>
          <w:kern w:val="2"/>
          <w:sz w:val="28"/>
          <w:szCs w:val="28"/>
          <w:lang w:val="en-US" w:eastAsia="zh-CN" w:bidi="ar"/>
        </w:rPr>
        <w:t>社工准备了</w:t>
      </w:r>
      <w:r>
        <w:rPr>
          <w:rFonts w:hint="eastAsia" w:asciiTheme="minorEastAsia" w:hAnsiTheme="minorEastAsia" w:eastAsiaTheme="minorEastAsia" w:cstheme="minorEastAsia"/>
          <w:b w:val="0"/>
          <w:bCs/>
          <w:kern w:val="2"/>
          <w:sz w:val="28"/>
          <w:szCs w:val="28"/>
          <w:lang w:val="en-US" w:eastAsia="zh-CN" w:bidi="ar"/>
        </w:rPr>
        <w:t>“</w:t>
      </w:r>
      <w:r>
        <w:rPr>
          <w:rFonts w:hint="eastAsia" w:asciiTheme="minorEastAsia" w:hAnsiTheme="minorEastAsia" w:cstheme="minorEastAsia"/>
          <w:b w:val="0"/>
          <w:bCs/>
          <w:kern w:val="2"/>
          <w:sz w:val="28"/>
          <w:szCs w:val="28"/>
          <w:lang w:val="en-US" w:eastAsia="zh-CN" w:bidi="ar"/>
        </w:rPr>
        <w:t>记忆对对碰</w:t>
      </w:r>
      <w:r>
        <w:rPr>
          <w:rFonts w:hint="eastAsia" w:asciiTheme="minorEastAsia" w:hAnsiTheme="minorEastAsia" w:eastAsiaTheme="minorEastAsia" w:cstheme="minorEastAsia"/>
          <w:b w:val="0"/>
          <w:bCs/>
          <w:kern w:val="2"/>
          <w:sz w:val="28"/>
          <w:szCs w:val="28"/>
          <w:lang w:val="en-US" w:eastAsia="zh-CN" w:bidi="ar"/>
        </w:rPr>
        <w:t>”游戏，社工准备了一些小卡，上面贴有不同的内容，其中每两个是一对的，参与者需要通过翻转找到相同的两个并消除，全部清除即算成功。</w:t>
      </w:r>
      <w:r>
        <w:rPr>
          <w:rFonts w:hint="eastAsia" w:asciiTheme="minorEastAsia" w:hAnsiTheme="minorEastAsia" w:cstheme="minorEastAsia"/>
          <w:b w:val="0"/>
          <w:bCs/>
          <w:kern w:val="2"/>
          <w:sz w:val="28"/>
          <w:szCs w:val="28"/>
          <w:lang w:val="en-US" w:eastAsia="zh-CN" w:bidi="ar"/>
        </w:rPr>
        <w:t>另外，参与者</w:t>
      </w:r>
      <w:r>
        <w:rPr>
          <w:rFonts w:hint="eastAsia" w:asciiTheme="minorEastAsia" w:hAnsiTheme="minorEastAsia" w:eastAsiaTheme="minorEastAsia" w:cstheme="minorEastAsia"/>
          <w:b w:val="0"/>
          <w:bCs/>
          <w:kern w:val="2"/>
          <w:sz w:val="28"/>
          <w:szCs w:val="28"/>
          <w:lang w:val="en-US" w:eastAsia="zh-CN" w:bidi="ar"/>
        </w:rPr>
        <w:t>积极参与</w:t>
      </w:r>
      <w:r>
        <w:rPr>
          <w:rFonts w:hint="eastAsia" w:asciiTheme="minorEastAsia" w:hAnsiTheme="minorEastAsia" w:cstheme="minorEastAsia"/>
          <w:b w:val="0"/>
          <w:bCs/>
          <w:kern w:val="2"/>
          <w:sz w:val="28"/>
          <w:szCs w:val="28"/>
          <w:lang w:val="en-US" w:eastAsia="zh-CN" w:bidi="ar"/>
        </w:rPr>
        <w:t>“</w:t>
      </w:r>
      <w:r>
        <w:rPr>
          <w:rFonts w:hint="eastAsia" w:asciiTheme="minorEastAsia" w:hAnsiTheme="minorEastAsia" w:eastAsiaTheme="minorEastAsia" w:cstheme="minorEastAsia"/>
          <w:b w:val="0"/>
          <w:bCs/>
          <w:kern w:val="2"/>
          <w:sz w:val="28"/>
          <w:szCs w:val="28"/>
          <w:lang w:val="en-US" w:eastAsia="zh-CN" w:bidi="ar"/>
        </w:rPr>
        <w:t>维权热线</w:t>
      </w:r>
      <w:r>
        <w:rPr>
          <w:rFonts w:hint="eastAsia" w:asciiTheme="minorEastAsia" w:hAnsiTheme="minorEastAsia" w:cstheme="minorEastAsia"/>
          <w:b w:val="0"/>
          <w:bCs/>
          <w:kern w:val="2"/>
          <w:sz w:val="28"/>
          <w:szCs w:val="28"/>
          <w:lang w:val="en-US" w:eastAsia="zh-CN" w:bidi="ar"/>
        </w:rPr>
        <w:t>”游戏，该游戏</w:t>
      </w:r>
      <w:r>
        <w:rPr>
          <w:rFonts w:hint="eastAsia" w:asciiTheme="minorEastAsia" w:hAnsiTheme="minorEastAsia" w:eastAsiaTheme="minorEastAsia" w:cstheme="minorEastAsia"/>
          <w:b w:val="0"/>
          <w:bCs/>
          <w:kern w:val="2"/>
          <w:sz w:val="28"/>
          <w:szCs w:val="28"/>
          <w:lang w:val="en-US" w:eastAsia="zh-CN" w:bidi="ar"/>
        </w:rPr>
        <w:t>让</w:t>
      </w:r>
      <w:r>
        <w:rPr>
          <w:rFonts w:hint="eastAsia" w:asciiTheme="minorEastAsia" w:hAnsiTheme="minorEastAsia" w:cstheme="minorEastAsia"/>
          <w:b w:val="0"/>
          <w:bCs/>
          <w:kern w:val="2"/>
          <w:sz w:val="28"/>
          <w:szCs w:val="28"/>
          <w:lang w:val="en-US" w:eastAsia="zh-CN" w:bidi="ar"/>
        </w:rPr>
        <w:t>参与者</w:t>
      </w:r>
      <w:r>
        <w:rPr>
          <w:rFonts w:hint="eastAsia" w:asciiTheme="minorEastAsia" w:hAnsiTheme="minorEastAsia" w:eastAsiaTheme="minorEastAsia" w:cstheme="minorEastAsia"/>
          <w:b w:val="0"/>
          <w:bCs/>
          <w:kern w:val="2"/>
          <w:sz w:val="28"/>
          <w:szCs w:val="28"/>
          <w:lang w:val="en-US" w:eastAsia="zh-CN" w:bidi="ar"/>
        </w:rPr>
        <w:t>按“82830626”的顺序，把乒乓球从一个盒用筷子夹到另一个盒中，成功夹完8个乒乓球则游戏成功。</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cstheme="minorEastAsia"/>
          <w:b w:val="0"/>
          <w:bCs/>
          <w:kern w:val="2"/>
          <w:sz w:val="28"/>
          <w:szCs w:val="28"/>
          <w:lang w:val="en-US" w:eastAsia="zh-CN" w:bidi="ar"/>
        </w:rPr>
      </w:pPr>
      <w:r>
        <w:rPr>
          <w:rFonts w:hint="eastAsia" w:asciiTheme="minorEastAsia" w:hAnsiTheme="minorEastAsia" w:eastAsiaTheme="minorEastAsia" w:cstheme="minorEastAsia"/>
          <w:b w:val="0"/>
          <w:bCs/>
          <w:kern w:val="2"/>
          <w:sz w:val="28"/>
          <w:szCs w:val="28"/>
          <w:lang w:val="en-US" w:eastAsia="zh-CN" w:bidi="ar"/>
        </w:rPr>
        <w:t>活动现场，社工向</w:t>
      </w:r>
      <w:r>
        <w:rPr>
          <w:rFonts w:hint="eastAsia" w:asciiTheme="minorEastAsia" w:hAnsiTheme="minorEastAsia" w:cstheme="minorEastAsia"/>
          <w:b w:val="0"/>
          <w:bCs/>
          <w:kern w:val="2"/>
          <w:sz w:val="28"/>
          <w:szCs w:val="28"/>
          <w:lang w:val="en-US" w:eastAsia="zh-CN" w:bidi="ar"/>
        </w:rPr>
        <w:t>参加者</w:t>
      </w:r>
      <w:r>
        <w:rPr>
          <w:rFonts w:hint="eastAsia" w:asciiTheme="minorEastAsia" w:hAnsiTheme="minorEastAsia" w:eastAsiaTheme="minorEastAsia" w:cstheme="minorEastAsia"/>
          <w:b w:val="0"/>
          <w:bCs/>
          <w:kern w:val="2"/>
          <w:sz w:val="28"/>
          <w:szCs w:val="28"/>
          <w:lang w:val="en-US" w:eastAsia="zh-CN" w:bidi="ar"/>
        </w:rPr>
        <w:t>派发</w:t>
      </w:r>
      <w:r>
        <w:rPr>
          <w:rFonts w:hint="eastAsia" w:asciiTheme="minorEastAsia" w:hAnsiTheme="minorEastAsia" w:cstheme="minorEastAsia"/>
          <w:b w:val="0"/>
          <w:bCs/>
          <w:kern w:val="2"/>
          <w:sz w:val="28"/>
          <w:szCs w:val="28"/>
          <w:lang w:val="en-US" w:eastAsia="zh-CN" w:bidi="ar"/>
        </w:rPr>
        <w:t>儿童防护知识的</w:t>
      </w:r>
      <w:r>
        <w:rPr>
          <w:rFonts w:hint="eastAsia" w:asciiTheme="minorEastAsia" w:hAnsiTheme="minorEastAsia" w:eastAsiaTheme="minorEastAsia" w:cstheme="minorEastAsia"/>
          <w:b w:val="0"/>
          <w:bCs/>
          <w:kern w:val="2"/>
          <w:sz w:val="28"/>
          <w:szCs w:val="28"/>
          <w:lang w:val="en-US" w:eastAsia="zh-CN" w:bidi="ar"/>
        </w:rPr>
        <w:t>宣传资料，并向他们介绍了横沥维权站的服务内容等。</w:t>
      </w:r>
      <w:r>
        <w:rPr>
          <w:rFonts w:hint="eastAsia" w:asciiTheme="minorEastAsia" w:hAnsiTheme="minorEastAsia" w:cstheme="minorEastAsia"/>
          <w:b w:val="0"/>
          <w:bCs/>
          <w:kern w:val="2"/>
          <w:sz w:val="28"/>
          <w:szCs w:val="28"/>
          <w:lang w:val="en-US" w:eastAsia="zh-CN" w:bidi="ar"/>
        </w:rPr>
        <w:t>参与者</w:t>
      </w:r>
      <w:r>
        <w:rPr>
          <w:rFonts w:hint="eastAsia" w:asciiTheme="minorEastAsia" w:hAnsiTheme="minorEastAsia" w:eastAsiaTheme="minorEastAsia" w:cstheme="minorEastAsia"/>
          <w:b w:val="0"/>
          <w:bCs/>
          <w:kern w:val="2"/>
          <w:sz w:val="28"/>
          <w:szCs w:val="28"/>
          <w:lang w:val="en-US" w:eastAsia="zh-CN" w:bidi="ar"/>
        </w:rPr>
        <w:t>认真阅读宣传资料</w:t>
      </w:r>
      <w:r>
        <w:rPr>
          <w:rFonts w:hint="eastAsia" w:asciiTheme="minorEastAsia" w:hAnsiTheme="minorEastAsia" w:cstheme="minorEastAsia"/>
          <w:b w:val="0"/>
          <w:bCs/>
          <w:kern w:val="2"/>
          <w:sz w:val="28"/>
          <w:szCs w:val="28"/>
          <w:lang w:val="en-US" w:eastAsia="zh-CN" w:bidi="ar"/>
        </w:rPr>
        <w:t>及观看展板的宣传内容。</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b w:val="0"/>
          <w:bCs/>
          <w:kern w:val="2"/>
          <w:sz w:val="28"/>
          <w:szCs w:val="28"/>
          <w:lang w:val="en-US" w:eastAsia="zh-CN" w:bidi="ar"/>
        </w:rPr>
      </w:pPr>
      <w:r>
        <w:rPr>
          <w:rFonts w:hint="eastAsia" w:asciiTheme="minorEastAsia" w:hAnsiTheme="minorEastAsia" w:eastAsiaTheme="minorEastAsia" w:cstheme="minorEastAsia"/>
          <w:b w:val="0"/>
          <w:bCs/>
          <w:kern w:val="2"/>
          <w:sz w:val="28"/>
          <w:szCs w:val="28"/>
          <w:lang w:val="en-US" w:eastAsia="zh-CN" w:bidi="ar"/>
        </w:rPr>
        <w:t>本次宣传活动共吸引了300余名群众参加，派发宣传单张300余份。此次活动的开展，加强了</w:t>
      </w:r>
      <w:r>
        <w:rPr>
          <w:rFonts w:hint="eastAsia" w:asciiTheme="minorEastAsia" w:hAnsiTheme="minorEastAsia" w:cstheme="minorEastAsia"/>
          <w:b w:val="0"/>
          <w:bCs/>
          <w:kern w:val="2"/>
          <w:sz w:val="28"/>
          <w:szCs w:val="28"/>
          <w:lang w:val="en-US" w:eastAsia="zh-CN" w:bidi="ar"/>
        </w:rPr>
        <w:t>参与者</w:t>
      </w:r>
      <w:r>
        <w:rPr>
          <w:rFonts w:hint="eastAsia" w:asciiTheme="minorEastAsia" w:hAnsiTheme="minorEastAsia" w:eastAsiaTheme="minorEastAsia" w:cstheme="minorEastAsia"/>
          <w:b w:val="0"/>
          <w:bCs/>
          <w:kern w:val="2"/>
          <w:sz w:val="28"/>
          <w:szCs w:val="28"/>
          <w:lang w:val="en-US" w:eastAsia="zh-CN" w:bidi="ar"/>
        </w:rPr>
        <w:t>对</w:t>
      </w:r>
      <w:bookmarkStart w:id="0" w:name="_GoBack"/>
      <w:bookmarkEnd w:id="0"/>
      <w:r>
        <w:rPr>
          <w:rFonts w:hint="eastAsia" w:asciiTheme="minorEastAsia" w:hAnsiTheme="minorEastAsia" w:cstheme="minorEastAsia"/>
          <w:b w:val="0"/>
          <w:bCs/>
          <w:kern w:val="2"/>
          <w:sz w:val="28"/>
          <w:szCs w:val="28"/>
          <w:lang w:val="en-US" w:eastAsia="zh-CN" w:bidi="ar"/>
        </w:rPr>
        <w:t>儿童防护</w:t>
      </w:r>
      <w:r>
        <w:rPr>
          <w:rFonts w:hint="eastAsia" w:asciiTheme="minorEastAsia" w:hAnsiTheme="minorEastAsia" w:eastAsiaTheme="minorEastAsia" w:cstheme="minorEastAsia"/>
          <w:b w:val="0"/>
          <w:bCs/>
          <w:kern w:val="2"/>
          <w:sz w:val="28"/>
          <w:szCs w:val="28"/>
          <w:lang w:val="en-US" w:eastAsia="zh-CN" w:bidi="ar"/>
        </w:rPr>
        <w:t>知识的了解，</w:t>
      </w:r>
      <w:r>
        <w:rPr>
          <w:rFonts w:hint="eastAsia" w:asciiTheme="minorEastAsia" w:hAnsiTheme="minorEastAsia" w:cstheme="minorEastAsia"/>
          <w:b w:val="0"/>
          <w:bCs/>
          <w:kern w:val="2"/>
          <w:sz w:val="28"/>
          <w:szCs w:val="28"/>
          <w:lang w:val="en-US" w:eastAsia="zh-CN" w:bidi="ar"/>
        </w:rPr>
        <w:t>增强自我防范的意识，</w:t>
      </w:r>
      <w:r>
        <w:rPr>
          <w:rFonts w:hint="eastAsia" w:asciiTheme="minorEastAsia" w:hAnsiTheme="minorEastAsia" w:eastAsiaTheme="minorEastAsia" w:cstheme="minorEastAsia"/>
          <w:b w:val="0"/>
          <w:bCs/>
          <w:kern w:val="2"/>
          <w:sz w:val="28"/>
          <w:szCs w:val="28"/>
          <w:lang w:val="en-US" w:eastAsia="zh-CN" w:bidi="ar"/>
        </w:rPr>
        <w:t>也让</w:t>
      </w:r>
      <w:r>
        <w:rPr>
          <w:rFonts w:hint="eastAsia" w:asciiTheme="minorEastAsia" w:hAnsiTheme="minorEastAsia" w:cstheme="minorEastAsia"/>
          <w:b w:val="0"/>
          <w:bCs/>
          <w:kern w:val="2"/>
          <w:sz w:val="28"/>
          <w:szCs w:val="28"/>
          <w:lang w:val="en-US" w:eastAsia="zh-CN" w:bidi="ar"/>
        </w:rPr>
        <w:t>参与者</w:t>
      </w:r>
      <w:r>
        <w:rPr>
          <w:rFonts w:hint="eastAsia" w:asciiTheme="minorEastAsia" w:hAnsiTheme="minorEastAsia" w:eastAsiaTheme="minorEastAsia" w:cstheme="minorEastAsia"/>
          <w:b w:val="0"/>
          <w:bCs/>
          <w:kern w:val="2"/>
          <w:sz w:val="28"/>
          <w:szCs w:val="28"/>
          <w:lang w:val="en-US" w:eastAsia="zh-CN" w:bidi="ar"/>
        </w:rPr>
        <w:t>知道如遇到</w:t>
      </w:r>
      <w:r>
        <w:rPr>
          <w:rFonts w:hint="eastAsia" w:asciiTheme="minorEastAsia" w:hAnsiTheme="minorEastAsia" w:cstheme="minorEastAsia"/>
          <w:b w:val="0"/>
          <w:bCs/>
          <w:kern w:val="2"/>
          <w:sz w:val="28"/>
          <w:szCs w:val="28"/>
          <w:lang w:val="en-US" w:eastAsia="zh-CN" w:bidi="ar"/>
        </w:rPr>
        <w:t>困难</w:t>
      </w:r>
      <w:r>
        <w:rPr>
          <w:rFonts w:hint="eastAsia" w:asciiTheme="minorEastAsia" w:hAnsiTheme="minorEastAsia" w:eastAsiaTheme="minorEastAsia" w:cstheme="minorEastAsia"/>
          <w:b w:val="0"/>
          <w:bCs/>
          <w:kern w:val="2"/>
          <w:sz w:val="28"/>
          <w:szCs w:val="28"/>
          <w:lang w:val="en-US" w:eastAsia="zh-CN" w:bidi="ar"/>
        </w:rPr>
        <w:t>，可以向横沥维权站寻求帮助。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0"/>
        <w:jc w:val="right"/>
        <w:textAlignment w:val="auto"/>
        <w:outlineLvl w:val="9"/>
        <w:rPr>
          <w:rFonts w:hint="eastAsia" w:asciiTheme="minorEastAsia" w:hAnsiTheme="minorEastAsia" w:eastAsiaTheme="minorEastAsia" w:cstheme="minorEastAsia"/>
          <w:b w:val="0"/>
          <w:bCs/>
          <w:kern w:val="2"/>
          <w:sz w:val="28"/>
          <w:szCs w:val="28"/>
          <w:lang w:val="en-US" w:eastAsia="zh-CN" w:bidi="ar"/>
        </w:rPr>
      </w:pPr>
      <w:r>
        <w:rPr>
          <w:rFonts w:hint="eastAsia" w:asciiTheme="minorEastAsia" w:hAnsiTheme="minorEastAsia" w:eastAsiaTheme="minorEastAsia" w:cstheme="minorEastAsia"/>
          <w:b w:val="0"/>
          <w:bCs/>
          <w:kern w:val="2"/>
          <w:sz w:val="28"/>
          <w:szCs w:val="28"/>
          <w:lang w:val="en-US" w:eastAsia="zh-CN" w:bidi="ar"/>
        </w:rPr>
        <w:t>横沥维权站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0"/>
        <w:jc w:val="right"/>
        <w:textAlignment w:val="auto"/>
        <w:outlineLvl w:val="9"/>
        <w:rPr>
          <w:rFonts w:hint="eastAsia" w:asciiTheme="minorEastAsia" w:hAnsiTheme="minorEastAsia" w:eastAsiaTheme="minorEastAsia" w:cstheme="minorEastAsia"/>
          <w:b w:val="0"/>
          <w:bCs/>
          <w:kern w:val="2"/>
          <w:sz w:val="28"/>
          <w:szCs w:val="28"/>
          <w:lang w:val="en-US" w:eastAsia="zh-CN" w:bidi="ar"/>
        </w:rPr>
      </w:pPr>
      <w:r>
        <w:rPr>
          <w:rFonts w:hint="eastAsia" w:asciiTheme="minorEastAsia" w:hAnsiTheme="minorEastAsia" w:cstheme="minorEastAsia"/>
          <w:b w:val="0"/>
          <w:bCs/>
          <w:kern w:val="2"/>
          <w:sz w:val="28"/>
          <w:szCs w:val="28"/>
          <w:lang w:val="en-US" w:eastAsia="zh-CN" w:bidi="ar"/>
        </w:rPr>
        <w:t>2017年5月26日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康简标题宋">
    <w:panose1 w:val="02010609000101010101"/>
    <w:charset w:val="86"/>
    <w:family w:val="auto"/>
    <w:pitch w:val="default"/>
    <w:sig w:usb0="00000000" w:usb1="00000000" w:usb2="00000000" w:usb3="00000000" w:csb0="00000000" w:csb1="00000000"/>
  </w:font>
  <w:font w:name="@华康简标题宋">
    <w:panose1 w:val="02010609000101010101"/>
    <w:charset w:val="86"/>
    <w:family w:val="auto"/>
    <w:pitch w:val="default"/>
    <w:sig w:usb0="00000000" w:usb1="00000000" w:usb2="00000000" w:usb3="00000000" w:csb0="00000000" w:csb1="00000000"/>
  </w:font>
  <w:font w:name="@宋体">
    <w:panose1 w:val="02010600030101010101"/>
    <w:charset w:val="86"/>
    <w:family w:val="auto"/>
    <w:pitch w:val="default"/>
    <w:sig w:usb0="00000003" w:usb1="080E0000" w:usb2="00000000" w:usb3="00000000" w:csb0="00040001" w:csb1="00000000"/>
  </w:font>
  <w:font w:name="华康圆体W5">
    <w:altName w:val="宋体"/>
    <w:panose1 w:val="020F0509000000000000"/>
    <w:charset w:val="86"/>
    <w:family w:val="auto"/>
    <w:pitch w:val="default"/>
    <w:sig w:usb0="00000000" w:usb1="00000000" w:usb2="00000012" w:usb3="00000000" w:csb0="00040001" w:csb1="00000000"/>
  </w:font>
  <w:font w:name="汉仪超粗圆简">
    <w:altName w:val="宋体"/>
    <w:panose1 w:val="02010600000101010101"/>
    <w:charset w:val="86"/>
    <w:family w:val="auto"/>
    <w:pitch w:val="default"/>
    <w:sig w:usb0="00000000" w:usb1="00000000" w:usb2="00000002" w:usb3="00000000" w:csb0="00040000" w:csb1="00000000"/>
  </w:font>
  <w:font w:name="锐字云字库水柱体1.0">
    <w:altName w:val="宋体"/>
    <w:panose1 w:val="02010604000000000000"/>
    <w:charset w:val="86"/>
    <w:family w:val="auto"/>
    <w:pitch w:val="default"/>
    <w:sig w:usb0="00000000" w:usb1="00000000" w:usb2="00000000" w:usb3="00000000" w:csb0="00040001" w:csb1="00000000"/>
  </w:font>
  <w:font w:name="字体管家娜娜体">
    <w:panose1 w:val="00020600040101010101"/>
    <w:charset w:val="86"/>
    <w:family w:val="auto"/>
    <w:pitch w:val="default"/>
    <w:sig w:usb0="A00002BF" w:usb1="18EF7CFA" w:usb2="00000016" w:usb3="00000000" w:csb0="0004009F" w:csb1="DFD70000"/>
  </w:font>
  <w:font w:name="宋体-PUA">
    <w:panose1 w:val="02010600030101010101"/>
    <w:charset w:val="86"/>
    <w:family w:val="auto"/>
    <w:pitch w:val="default"/>
    <w:sig w:usb0="00000000" w:usb1="10000000" w:usb2="00000000" w:usb3="00000000" w:csb0="00040000" w:csb1="00000000"/>
  </w:font>
  <w:font w:name="叶根友小细楷02">
    <w:altName w:val="楷体_GB2312"/>
    <w:panose1 w:val="02010601030101010101"/>
    <w:charset w:val="86"/>
    <w:family w:val="auto"/>
    <w:pitch w:val="default"/>
    <w:sig w:usb0="00000000" w:usb1="00000000" w:usb2="00000000" w:usb3="00000000" w:csb0="00040000" w:csb1="00000000"/>
  </w:font>
  <w:font w:name="叶根友特隶简体08">
    <w:altName w:val="宋体"/>
    <w:panose1 w:val="02010601030101010101"/>
    <w:charset w:val="86"/>
    <w:family w:val="auto"/>
    <w:pitch w:val="default"/>
    <w:sig w:usb0="00000000" w:usb1="00000000" w:usb2="00000000" w:usb3="00000000" w:csb0="00040000" w:csb1="00000000"/>
  </w:font>
  <w:font w:name="叶根友行书(繁)08">
    <w:altName w:val="宋体"/>
    <w:panose1 w:val="02010601030101010101"/>
    <w:charset w:val="86"/>
    <w:family w:val="auto"/>
    <w:pitch w:val="default"/>
    <w:sig w:usb0="00000000" w:usb1="00000000" w:usb2="00000000" w:usb3="00000000" w:csb0="00040000" w:csb1="00000000"/>
  </w:font>
  <w:font w:name="文鼎特勘亭流体">
    <w:altName w:val="宋体"/>
    <w:panose1 w:val="03000900000000000000"/>
    <w:charset w:val="86"/>
    <w:family w:val="auto"/>
    <w:pitch w:val="default"/>
    <w:sig w:usb0="00000000" w:usb1="00000000" w:usb2="00000012" w:usb3="00000000" w:csb0="00040001" w:csb1="00000000"/>
  </w:font>
  <w:font w:name="Arial">
    <w:panose1 w:val="020B0604020202020204"/>
    <w:charset w:val="00"/>
    <w:family w:val="auto"/>
    <w:pitch w:val="default"/>
    <w:sig w:usb0="00007A87" w:usb1="80000000" w:usb2="00000008" w:usb3="00000000" w:csb0="400001FF" w:csb1="FFFF0000"/>
  </w:font>
  <w:font w:name="Georgia">
    <w:panose1 w:val="02040502050405020303"/>
    <w:charset w:val="00"/>
    <w:family w:val="auto"/>
    <w:pitch w:val="default"/>
    <w:sig w:usb0="00000287" w:usb1="00000000" w:usb2="00000000" w:usb3="00000000" w:csb0="2000009F" w:csb1="00000000"/>
  </w:font>
  <w:font w:name="华康简标题宋">
    <w:panose1 w:val="02010609000101010101"/>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Comic Sans MS">
    <w:panose1 w:val="030F0702030302020204"/>
    <w:charset w:val="00"/>
    <w:family w:val="auto"/>
    <w:pitch w:val="default"/>
    <w:sig w:usb0="00000287" w:usb1="00000000" w:usb2="00000000" w:usb3="00000000" w:csb0="2000009F" w:csb1="00000000"/>
  </w:font>
  <w:font w:name="Arial Black">
    <w:panose1 w:val="020B0A04020102020204"/>
    <w:charset w:val="00"/>
    <w:family w:val="auto"/>
    <w:pitch w:val="default"/>
    <w:sig w:usb0="00000287" w:usb1="00000000" w:usb2="00000000" w:usb3="00000000" w:csb0="2000009F" w:csb1="DFD70000"/>
  </w:font>
  <w:font w:name="新宋体">
    <w:panose1 w:val="02010609030101010101"/>
    <w:charset w:val="86"/>
    <w:family w:val="auto"/>
    <w:pitch w:val="default"/>
    <w:sig w:usb0="00000003" w:usb1="080E0000" w:usb2="00000000" w:usb3="00000000" w:csb0="00040001" w:csb1="00000000"/>
  </w:font>
  <w:font w:name="字体管家仿宋">
    <w:altName w:val="仿宋_GB2312"/>
    <w:panose1 w:val="00020600040101010101"/>
    <w:charset w:val="86"/>
    <w:family w:val="auto"/>
    <w:pitch w:val="default"/>
    <w:sig w:usb0="00000000" w:usb1="00000000" w:usb2="00000016" w:usb3="00000000" w:csb0="0004009F" w:csb1="DFD70000"/>
  </w:font>
  <w:font w:name="baikefont">
    <w:altName w:val="Times New Roman"/>
    <w:panose1 w:val="00000000000000000000"/>
    <w:charset w:val="00"/>
    <w:family w:val="auto"/>
    <w:pitch w:val="default"/>
    <w:sig w:usb0="00000000" w:usb1="00000000" w:usb2="00000000" w:usb3="00000000" w:csb0="00000000" w:csb1="00000000"/>
  </w:font>
  <w:font w:name="文鼎行楷碑体_B">
    <w:panose1 w:val="04020800000000000000"/>
    <w:charset w:val="86"/>
    <w:family w:val="auto"/>
    <w:pitch w:val="default"/>
    <w:sig w:usb0="A00002BF" w:usb1="184F6CF8" w:usb2="00000012" w:usb3="00000000" w:csb0="00040001" w:csb1="00000000"/>
  </w:font>
  <w:font w:name="锐字云字库行楷体1.0">
    <w:altName w:val="楷体_GB2312"/>
    <w:panose1 w:val="02010604000000000000"/>
    <w:charset w:val="86"/>
    <w:family w:val="auto"/>
    <w:pitch w:val="default"/>
    <w:sig w:usb0="00000000" w:usb1="00000000" w:usb2="00000000" w:usb3="00000000" w:csb0="00040001" w:csb1="00000000"/>
  </w:font>
  <w:font w:name="汉仪旗黑-55S">
    <w:panose1 w:val="00020600040101010101"/>
    <w:charset w:val="86"/>
    <w:family w:val="auto"/>
    <w:pitch w:val="default"/>
    <w:sig w:usb0="A00002BF" w:usb1="18EF7CFA" w:usb2="00000016" w:usb3="00000000" w:csb0="00040000" w:csb1="00000000"/>
  </w:font>
  <w:font w:name="汉仪中黑简">
    <w:altName w:val="黑体"/>
    <w:panose1 w:val="02010600000101010101"/>
    <w:charset w:val="86"/>
    <w:family w:val="auto"/>
    <w:pitch w:val="default"/>
    <w:sig w:usb0="00000000" w:usb1="00000000" w:usb2="00000002" w:usb3="00000000" w:csb0="00040000" w:csb1="00000000"/>
  </w:font>
  <w:font w:name="汉仪粗黑繁">
    <w:altName w:val="黑体"/>
    <w:panose1 w:val="02010600000101010101"/>
    <w:charset w:val="86"/>
    <w:family w:val="auto"/>
    <w:pitch w:val="default"/>
    <w:sig w:usb0="00000000" w:usb1="00000000" w:usb2="00000002" w:usb3="00000000" w:csb0="00040000" w:csb1="00000000"/>
  </w:font>
  <w:font w:name="汉仪粗黑简">
    <w:altName w:val="黑体"/>
    <w:panose1 w:val="02010600000101010101"/>
    <w:charset w:val="86"/>
    <w:family w:val="auto"/>
    <w:pitch w:val="default"/>
    <w:sig w:usb0="00000000" w:usb1="00000000" w:usb2="00000002"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 w:name="华康黑体W5">
    <w:altName w:val="黑体"/>
    <w:panose1 w:val="020B0509000000000000"/>
    <w:charset w:val="86"/>
    <w:family w:val="auto"/>
    <w:pitch w:val="default"/>
    <w:sig w:usb0="00000000" w:usb1="00000000" w:usb2="00000012" w:usb3="00000000" w:csb0="00040001" w:csb1="00000000"/>
  </w:font>
  <w:font w:name="锐字云字库仿宋体1.0">
    <w:altName w:val="仿宋_GB2312"/>
    <w:panose1 w:val="02010604000000000000"/>
    <w:charset w:val="86"/>
    <w:family w:val="auto"/>
    <w:pitch w:val="default"/>
    <w:sig w:usb0="00000000" w:usb1="00000000" w:usb2="00000000" w:usb3="00000000" w:csb0="00040001" w:csb1="00000000"/>
  </w:font>
  <w:font w:name="汉仪仿宋简">
    <w:altName w:val="仿宋_GB2312"/>
    <w:panose1 w:val="02010600000101010101"/>
    <w:charset w:val="86"/>
    <w:family w:val="auto"/>
    <w:pitch w:val="default"/>
    <w:sig w:usb0="00000000" w:usb1="00000000" w:usb2="00000002"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altName w:val="宋体"/>
    <w:panose1 w:val="0201050906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锐字云字库大标宋体 1.0">
    <w:altName w:val="宋体"/>
    <w:panose1 w:val="02010604000000000000"/>
    <w:charset w:val="86"/>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锐字云字库小标宋体1.0">
    <w:altName w:val="宋体"/>
    <w:panose1 w:val="02010604000000000000"/>
    <w:charset w:val="86"/>
    <w:family w:val="auto"/>
    <w:pitch w:val="default"/>
    <w:sig w:usb0="00000000" w:usb1="00000000" w:usb2="00000000" w:usb3="00000000" w:csb0="00040001" w:csb1="00000000"/>
  </w:font>
  <w:font w:name="华文行楷">
    <w:altName w:val="宋体"/>
    <w:panose1 w:val="02010800040101010101"/>
    <w:charset w:val="86"/>
    <w:family w:val="auto"/>
    <w:pitch w:val="default"/>
    <w:sig w:usb0="00000000" w:usb1="00000000" w:usb2="00000000" w:usb3="00000000" w:csb0="00040000" w:csb1="00000000"/>
  </w:font>
  <w:font w:name="華康細圓體">
    <w:altName w:val="MingLiU"/>
    <w:panose1 w:val="020F0309000000000000"/>
    <w:charset w:val="88"/>
    <w:family w:val="modern"/>
    <w:pitch w:val="default"/>
    <w:sig w:usb0="00000000" w:usb1="00000000" w:usb2="00000016" w:usb3="00000000" w:csb0="00100000" w:csb1="00000000"/>
  </w:font>
  <w:font w:name="Book Antiqua">
    <w:altName w:val="Palatino Linotype"/>
    <w:panose1 w:val="02040602050305030304"/>
    <w:charset w:val="00"/>
    <w:family w:val="roman"/>
    <w:pitch w:val="default"/>
    <w:sig w:usb0="00000000" w:usb1="00000000" w:usb2="00000000" w:usb3="00000000" w:csb0="2000009F" w:csb1="DFD70000"/>
  </w:font>
  <w:font w:name="PMingLiU">
    <w:panose1 w:val="02020300000000000000"/>
    <w:charset w:val="88"/>
    <w:family w:val="roman"/>
    <w:pitch w:val="default"/>
    <w:sig w:usb0="00000003" w:usb1="082E0000" w:usb2="00000016" w:usb3="00000000" w:csb0="00100001" w:csb1="00000000"/>
  </w:font>
  <w:font w:name="Times">
    <w:altName w:val="Times New Roman"/>
    <w:panose1 w:val="02020603050405020304"/>
    <w:charset w:val="00"/>
    <w:family w:val="roman"/>
    <w:pitch w:val="default"/>
    <w:sig w:usb0="00000000" w:usb1="00000000" w:usb2="00000008" w:usb3="00000000" w:csb0="000001FF" w:csb1="00000000"/>
  </w:font>
  <w:font w:name="MingLiU">
    <w:panose1 w:val="02020309000000000000"/>
    <w:charset w:val="88"/>
    <w:family w:val="modern"/>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B4FBF"/>
    <w:rsid w:val="1C9069AF"/>
    <w:rsid w:val="299A404E"/>
    <w:rsid w:val="2AC2435D"/>
    <w:rsid w:val="2B8B4FBF"/>
    <w:rsid w:val="33A07FE6"/>
    <w:rsid w:val="33AF46B0"/>
    <w:rsid w:val="344C1874"/>
    <w:rsid w:val="41510677"/>
    <w:rsid w:val="49DC3245"/>
    <w:rsid w:val="52DC2151"/>
    <w:rsid w:val="61433729"/>
    <w:rsid w:val="65F46B04"/>
    <w:rsid w:val="685A274A"/>
    <w:rsid w:val="6ED463EC"/>
    <w:rsid w:val="751F54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2016-02-05T04:43:00Z</dcterms:created>
  <dc:creator>Administrator</dc:creator>
  <cp:lastModifiedBy>Administrator</cp:lastModifiedBy>
  <dcterms:modified xsi:type="dcterms:W3CDTF">2017-05-26T03:13:19Z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